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atLeas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napToGrid w:val="0"/>
        <w:spacing w:line="640" w:lineRule="atLeas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年度甘肃省工程建设省级工法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tbl>
      <w:tblPr>
        <w:tblStyle w:val="8"/>
        <w:tblW w:w="50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805"/>
        <w:gridCol w:w="3591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工法名称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污水厂抽拉式精确曝气装置系统施工工法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甘肃省安装建设集团有限公司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王强兵,任斌,任少斌,赵丽娴,魏罗娜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锅炉房狭小空间悬臂双扒杆提吊锅筒施工工法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甘肃省安装建设集团有限公司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石福国,王强兵,任少斌,宋亚军,胡总总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高压旋喷后注浆提高井桩承载力施工工法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中铁二十一局集团第二工程有限公司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张建明,张稳牛,孙志银,李芳军,徐成贤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高寒阴湿地区岩石坡面团粒喷播施工工法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甘肃圆陇路桥机械化公路工程有限责任公司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宋禹晨,马晓锋,邢康民,徐定艳,赵志明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吊篮支架悬挂女儿墙装置施工工法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中国建筑一局（集团）有限公司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张忠斌,杨峰,曹雪峰,申张鹏,常慧达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新型梁底支模体系-高强双托梁施工工法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中建二局第三建筑工程有限公司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王建林,李子豪,王天东,赵腾飞,牛慧彬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预制带肋底板混凝土叠合楼板施工工法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甘肃新宇城市建设有限公司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郭刚,张汉荣,缪建宏,赵勇,李庆敦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连续梁桥0号块墩顶反力架预压托架施工工法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张平武,柴天琦,苏永攀,贾金强,钱盼盼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大空间钢结构体系构件精确定位安装施工工法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中铁二十一局集团第二工程有限公司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王小庆,邢耀安,刘 江,李孝泽,何晓凯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华夫结构超高性能混凝土桥面板预制施工工法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甘肃五环公路工程有限公司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李峰,方顺,康健,王树明,岳阳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素混凝土桩提高黄土隧道基底承载力施工工法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王海堂,郝东,武文博,李雪鹏,李向峰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机电安装导线接头搪锡施工工法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中建二局第三建筑工程有限公司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赵海军,郭鹏程,张强兵,郑兴东,孙瑛志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自伸缩多尺寸的螺帽拧紧施工工法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中建二局第三建筑工程有限公司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郭鹏程,郑兴东,孙瑛志,薛暄译,蒋彬辉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声屏障基础预埋件埋设定位安装施工工法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甘肃圆陇路桥机械化公路工程有限责任公司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许克玺,张国雄,陈闻,徐定艳,吴德才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复杂曲面屋盖主檩条双向索道滑移施工工法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中国建筑第八工程局有限公司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栾蔚,赵鹏瑞,丁学平,袁博,龚可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筏板基础预埋钢骨柱柱脚随筏板一次性浇筑施工工法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中国建筑第八工程局有限公司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郝文军,李明刚,秦国立,张玮隆,魏学龙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直线加速机房超厚混凝土分层浇筑施工工法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中国建筑第八工程局有限公司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李明刚,郝文军,秦国立,魏学龙,张玮隆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硬岩小换大“取芯法”旋挖钻成孔施工工法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武开龙,马杜山,赵元正,牛康康,王小林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高速公路石灰改良土精准撒布路拌法同步施工工法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付一凡,裴利虎,金理平,郭雪菁,李学锋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马蹄形截面混凝土框架柱模板施工工法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甘肃第七建设集团股份有限公司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蒋文娟,罗新军,邹祖花,王克文,陈保鹏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基于定型化胎架的桥梁盖梁钢筋骨架绑扎施工工法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李刚,胡立志 ,冯雪霞,王毅,卢莹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特长隧道破碎地带通风竖井预支护快速施工工法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王晓琰,惠鹏嘉,包家存,陈永伟,姚盼宁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桥面铺装三维激光摊铺机施工工法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甘肃五环公路工程有限公司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韩峰,宋卫斌,胡九林,祁永强,孙延鸿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易坍塌地质情况下旋挖钻成孔全护筒跟进施工工法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甘肃五环公路工程有限公司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缪昌文,杨映军,王国龙,金国强,杨立君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基于BIM技术的民用建筑卫生洁具预留洞口超前排砖施工工法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甘肃第一建设集团有限责任公司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许多富,王宏军,赵千驹,张永胜,杨运斌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大跨径预应力盖梁双抱箍托架施工工法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曾健民,辛纯涛,王国栋,海永正,何彦强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软弱围岩掌子面不等长锚杆循环布设施工工法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中交一公局集团有限公司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汪镇,侯代英,赵刚,李振兴,毛云波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超大空间双层涂布机及NMP平台施工工法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中国建筑第四工程局有限公司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田龙,乐冀,刘玉果,牛碧山,张海港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软弱围岩钢拱架荷载智能调节平衡分布施工工法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中交一公局集团有限公司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汪镇,侯代英,赵刚,王磊,李振兴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预制通风防火套管制作安装施工工法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山西四建集团有限公司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张鹏颖,郝义凯,葛野,谢超,王建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不规则异角多边（斜）柱模板工程施工工法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甘肃第三建设集团有限公司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黄冠楠,王丙焕,黄海涛,苓 宏,樊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基于BIM的大悬挑双曲双扭钢桁架施工工法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甘肃第三建设集团有限公司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裴彦斌,李维维,崔巍,侯国华,薛建强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气水反冲洗滤池滤板混凝土整体现浇施工工法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甘肃第三建设集团有限公司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杨伟伟,张  伟,张  帆,高飞龙,韦春瑞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隧道地下复杂空间结构BIM技术“导坑挑顶法+新奥法”开挖施工工法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中交二公局第三工程有限公司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沈玉,宋生阳,刘旺,卞亚运,朱凯强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工地雨水收集系统施工工法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中铁二十一局集团第二工程有限公司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刘雄美,邢耀安,马周钰,黄学军,南鹏飞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利用二衬空洞仪监测预防二衬拱顶空洞施工工法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胡立志,何晓慧,王毅,冯雪霞,卢莹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公路隧道初期支护采用三臂拱架安装台车快速立架施工工法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辛纯涛,李刚,寇亚兰,孙胜旗,苏俊辉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跨河高墩的大跨径盖梁组合式支架体系施工工法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中交一公局集团有限公司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王磊,毛云波,罗刚,尹春勇,李伟强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隧道二衬钢筋精准安装施工工法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中交一公局集团有限公司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朱文举,霍利刚,王磊,金鑫,罗刚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人工湿地多单元水质净化系统施工工法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甘肃第二建设集团有限责任公司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张小明,于强,赵彦广,窦凯,刘恺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立体弧面端半封闭铝单板百叶幕墙施工工法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甘肃第一建设集团有限责任公司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王瑞凌,蔡学林,李萌,丁维杰,刘云丹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屋面分布式光伏发电项目支架基础施工工法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甘肃第九建设集团有限责任公司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徐大斌,张博,崔德润,王晶,魏军军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湿陷性黄土地区定向可控劈裂注浆桩施工工法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甘肃省第五建设集团有限责任公司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刘庆刚,何伟君,马永炯,汪金满,李国平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基于素土挤密桩（DDC桩）复合地基的预应力管桩施工工法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甘肃建投建设有限公司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张彬,王义林,王小强,张贵祥,张根宁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隧道初支工具化辅助施工高质量成型施工工法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中交一公局集团有限公司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杨伟乐,邸学军,牛仕雄,姚启涛,李双龙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外横墙及变形缝处组合铝合金大模板整体安装施工工法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甘肃建投建设有限公司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杨树平,杨晓玲,冯靖,魏鹏,丁颖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基于铝模板的构造柱柔性连接施工工法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甘肃建投建设有限公司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张文进,孙志宏,张剑述,段玉和,顾勇杰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线圈预埋敷设工法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甘肃紫光智能交通与控制技术有限公司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孙海生,宋磊,张磊,陈彬,聂鑫山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公路泥质砂岩隧道悬臂掘进机台阶法施工工法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李刚,辛纯涛,尹吉才,苏俊辉,寇亚兰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公路隧道射流风机举升式安装施工工法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甘肃紫光智能交通与控制技术有限公司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曹强,韩委波,孟彬,刘海波,王春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超高层核心筒液压爬模全铝模施工工法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中建三局集团有限公司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栗世伟,孟召虎,黄发晶,张大发,朱文博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一种铝模K板加固装置施工工法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中建二局第三建筑工程有限公司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赵海军,张志华,赵腾飞,牛慧彬,何松育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型钢混凝土梁拉结筋及对拉螺杆优化安装施工工法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甘肃建投建设有限公司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韩钫,张文进,段玉和,张剑述,顾勇杰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附着式升降脚手架关键节点优化安装施工工法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甘肃建投建设有限公司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王金科,王志荣,孙守印,叶春妮,刘鹏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钻孔灌注桩泥浆快速分离循环成孔施工工法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中交一公局集团有限公司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邓安,郭朝辉,张金阳,崔玉峰,张连翔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智能顶升平台体系下悬挂大模板施工工法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中建三局集团有限公司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孟召虎,张雪梅,汉光昭,蒋学智,张立冬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桥梁高墩柱全自动智能雾化养生施工工法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甘肃路桥第三公路工程有限责任公司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石恒岳,郑宗利,陈圣波,何立东,刘弘扬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预制直埋保温管采用无补偿电预热技术施工工法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中国核工业华兴建设有限公司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张志飞,蔡磊,回鞍杰,王宝强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混凝土路肩机械化施工工法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甘肃路桥第三公路工程有限责任公司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赵飞龙,姚正鹏,左  强,后乐田,梁其修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预制电力模块施工工法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中建三局集团有限公司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孟召虎,陈旭,王强龙,刘鑫,杨鹏程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既有铁路接触网基坑旋挖机开挖施工工法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中铁二十一局集团有限公司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巩川宝,郭民祥,赵俊旺,荆飞,李小军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混凝土路面切缝定位导轨施工工法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中国建筑第四工程局有限公司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雷继斌,吕德斌,赵国明,马强锁,剡向龙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新型半圆筒式光电缆保护管安装施工工法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中铁二十二局集团电气化工程有限公司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勇,张庆学 ,邓海涛,汪伟建,迟洪伟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利用施工升降机的烟囱施工工法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甘肃一安建设科技集团有限公司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王玉红,张立军,张玲霞,郑拴柱,高亚雄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屈曲约束支撑数字化辅助安装施工工法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甘肃第六建设集团股份有限公司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张彦斌,吴小平,宋晓芳,薛河洲,李国诚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利用既有二衬台车浇筑隧包桥扩大断面衬砌施工工法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甘肃路桥建设集团有限公司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曹国斌,杨  涛,张彦山,陈喜仁,常伟学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住宅非标层铝木结合施工工法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中国核工业华兴建设有限公司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赵鹏斌,刘正江,李岩庆,胡光林,李月兵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有限空间复杂地质钢管桩支护施工工法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甘肃一安建设科技集团有限公司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范红伟,张立军,贾汝桦,王绍山,刘绍平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超高层机械输送与人工“∞”型摆结合电缆敷设技术施工工法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甘肃第七建设集团股份有限公司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王铨,郁万邦,牟俊,柳小康,余志标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隧道钢材集中加工中心标准化布置施工工法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甘肃顺达路桥建设有限公司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魏健,高峰,陈维君,张磊,苏宝伟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中-富水千枚岩隧道高弹态纳米防水材料应用施工工法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甘肃顺达路桥建设有限公司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高峰,陈维君,魏健,苏宝伟,张磊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长大隧道沥青面层施工质量应用精细化成套技术控制施工工法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甘肃顺达路桥建设有限公司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成小鹏,陈全兴,肖志,张雅婷,张沛林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隧道工程初期支护钢拱架预制安装快速施工工法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甘肃顺达路桥建设有限公司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魏健,高峰,苏宝伟,陈维君,祁亮斌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中富水糜棱岩化千枚岩隧道大变形快速施工工法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甘肃顺达路桥建设有限公司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魏健,杨涛,祁亮斌,陈维君,苏宝伟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刚柔复合式路面改性沥青粘层施工工法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甘肃顺达路桥建设有限公司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李丽胜,杨生茂,包玉强,魏才胜,何亚雄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钢箱组合梁步履式顶推施工工法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甘肃顺达路桥建设有限公司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姬小平,潘金梁,朱家明,雪生登,蔡亮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单元式外幕墙施工工法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甘肃第七建设集团股份有限公司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于涵祖,武永才,李永缙,罗宏飞,朱永锋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高层剪力墙抗震结构拉缝施工工法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甘肃第七建设集团股份有限公司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孙贤军,刘永宁,李伟,宋海平,马宏锋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机电综合管线整体抬升安装施工工法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中国核工业华兴建设有限公司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严振兴,胡凯,田博栋,孙乾,刘正江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管井可调型组合式套管一次预埋成型免后浇施工工法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中国核工业华兴建设有限公司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孙乾,张海波,严振兴,白阳斌,刘正江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碎砂岩掺粗粒土填筑高填方路基施工工法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兰州市政建设集团有限责任公司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魏文军,周利勇,高雁峰,赵志勋,王艺锦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53" w:type="pct"/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大跨度双曲面网架累积顶升安装施工工法</w:t>
            </w:r>
          </w:p>
        </w:tc>
        <w:tc>
          <w:tcPr>
            <w:tcW w:w="12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中交第二公路工程局有限公司</w:t>
            </w:r>
          </w:p>
        </w:tc>
        <w:tc>
          <w:tcPr>
            <w:tcW w:w="1466" w:type="pct"/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杨建鹏,张翔鈺,刘俭,苏春阳,王硕硕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88" w:right="1418" w:bottom="1531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412606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07129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GM5MmRhZGMxYjU1MTUxOWJjOTYxNDZlZDk3YmIifQ=="/>
  </w:docVars>
  <w:rsids>
    <w:rsidRoot w:val="00E234F9"/>
    <w:rsid w:val="000069AE"/>
    <w:rsid w:val="0002692A"/>
    <w:rsid w:val="000962D2"/>
    <w:rsid w:val="00155F80"/>
    <w:rsid w:val="004F3E1A"/>
    <w:rsid w:val="00A80303"/>
    <w:rsid w:val="00B136B5"/>
    <w:rsid w:val="00BC3BB2"/>
    <w:rsid w:val="00CA483B"/>
    <w:rsid w:val="00D423E7"/>
    <w:rsid w:val="00D56D22"/>
    <w:rsid w:val="00DB614E"/>
    <w:rsid w:val="00E234F9"/>
    <w:rsid w:val="00F01F37"/>
    <w:rsid w:val="00F60522"/>
    <w:rsid w:val="1B8F6492"/>
    <w:rsid w:val="4D285C45"/>
    <w:rsid w:val="4FFCD7B3"/>
    <w:rsid w:val="4FFF7C66"/>
    <w:rsid w:val="5DFE0C68"/>
    <w:rsid w:val="657EF034"/>
    <w:rsid w:val="6DCFE2F7"/>
    <w:rsid w:val="6F75EEC2"/>
    <w:rsid w:val="6FFD0C21"/>
    <w:rsid w:val="71FCD770"/>
    <w:rsid w:val="72D373A4"/>
    <w:rsid w:val="753568E7"/>
    <w:rsid w:val="75FEFA26"/>
    <w:rsid w:val="77FC67F4"/>
    <w:rsid w:val="79FB800F"/>
    <w:rsid w:val="7B9F6242"/>
    <w:rsid w:val="7EBE2DA2"/>
    <w:rsid w:val="7F768DC5"/>
    <w:rsid w:val="9F5763D0"/>
    <w:rsid w:val="AD833A82"/>
    <w:rsid w:val="AFFF3BED"/>
    <w:rsid w:val="BF7D6325"/>
    <w:rsid w:val="CC7F2006"/>
    <w:rsid w:val="D6DFEF6B"/>
    <w:rsid w:val="D7DF9A02"/>
    <w:rsid w:val="E54D0390"/>
    <w:rsid w:val="EDFA9F98"/>
    <w:rsid w:val="F4F42B08"/>
    <w:rsid w:val="FAFFFDF3"/>
    <w:rsid w:val="FCA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0"/>
    <w:qFormat/>
    <w:uiPriority w:val="9"/>
    <w:pPr>
      <w:keepLines/>
      <w:tabs>
        <w:tab w:val="left" w:pos="0"/>
      </w:tabs>
      <w:outlineLvl w:val="3"/>
    </w:pPr>
    <w:rPr>
      <w:rFonts w:ascii="Cambria" w:hAnsi="Cambria" w:eastAsia="宋体" w:cstheme="majorBidi"/>
      <w:bCs/>
      <w:sz w:val="2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1"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4 Char"/>
    <w:basedOn w:val="9"/>
    <w:link w:val="3"/>
    <w:qFormat/>
    <w:uiPriority w:val="9"/>
    <w:rPr>
      <w:rFonts w:ascii="Cambria" w:hAnsi="Cambria" w:cstheme="majorBidi"/>
      <w:bCs/>
      <w:kern w:val="2"/>
      <w:sz w:val="24"/>
      <w:szCs w:val="28"/>
    </w:rPr>
  </w:style>
  <w:style w:type="character" w:customStyle="1" w:styleId="11">
    <w:name w:val="批注文字 Char"/>
    <w:basedOn w:val="9"/>
    <w:link w:val="4"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4489</Words>
  <Characters>4616</Characters>
  <Lines>46</Lines>
  <Paragraphs>13</Paragraphs>
  <TotalTime>14</TotalTime>
  <ScaleCrop>false</ScaleCrop>
  <LinksUpToDate>false</LinksUpToDate>
  <CharactersWithSpaces>4635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2023-06-02T09:32:00Z</dcterms:created>
  <dc:creator>hp</dc:creator>
  <cp:lastModifiedBy>骆驼耳朵</cp:lastModifiedBy>
  <cp:lastPrinted>2024-05-01T08:27:00Z</cp:lastPrinted>
  <dcterms:modified xsi:type="dcterms:W3CDTF">2024-05-08T02:19:22Z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151EC36FA9394A509A31418FD83BAA56_12</vt:lpwstr>
  </property>
</Properties>
</file>